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3A8A4" w14:textId="77777777" w:rsidR="00E90C70" w:rsidRDefault="00E90C70" w:rsidP="00AA2ADE">
      <w:pPr>
        <w:rPr>
          <w:b/>
          <w:bCs/>
          <w:sz w:val="28"/>
          <w:szCs w:val="28"/>
        </w:rPr>
      </w:pPr>
      <w:bookmarkStart w:id="0" w:name="_GoBack"/>
      <w:bookmarkEnd w:id="0"/>
    </w:p>
    <w:p w14:paraId="0C7C2713" w14:textId="20651626" w:rsidR="005647B5" w:rsidRDefault="00E90C70" w:rsidP="00AA2ADE">
      <w:pPr>
        <w:spacing w:after="0" w:line="240" w:lineRule="auto"/>
        <w:jc w:val="center"/>
        <w:rPr>
          <w:b/>
          <w:bCs/>
          <w:sz w:val="28"/>
          <w:szCs w:val="28"/>
        </w:rPr>
      </w:pPr>
      <w:r>
        <w:rPr>
          <w:b/>
          <w:bCs/>
          <w:sz w:val="28"/>
          <w:szCs w:val="28"/>
        </w:rPr>
        <w:t>TOWN OF MAYBERRY</w:t>
      </w:r>
    </w:p>
    <w:p w14:paraId="610F733D" w14:textId="2FE2AEA5" w:rsidR="00AA2ADE" w:rsidRPr="00AA2ADE" w:rsidRDefault="00AA2ADE" w:rsidP="00AA2ADE">
      <w:pPr>
        <w:spacing w:after="0" w:line="240" w:lineRule="auto"/>
        <w:jc w:val="center"/>
        <w:rPr>
          <w:b/>
          <w:bCs/>
        </w:rPr>
      </w:pPr>
      <w:r>
        <w:rPr>
          <w:b/>
          <w:bCs/>
        </w:rPr>
        <w:t>#1 Main Street</w:t>
      </w:r>
    </w:p>
    <w:p w14:paraId="2283C31E" w14:textId="5DB02CEA" w:rsidR="00AA2ADE" w:rsidRPr="00AA2ADE" w:rsidRDefault="00AA2ADE" w:rsidP="00C86304">
      <w:pPr>
        <w:jc w:val="center"/>
        <w:rPr>
          <w:b/>
          <w:bCs/>
        </w:rPr>
      </w:pPr>
      <w:r>
        <w:rPr>
          <w:b/>
          <w:bCs/>
        </w:rPr>
        <w:t>Mayberry, MS 39000</w:t>
      </w:r>
    </w:p>
    <w:p w14:paraId="36F5099B" w14:textId="4ED0193D" w:rsidR="00872E12" w:rsidRPr="00872E12" w:rsidRDefault="00872E12" w:rsidP="00872E12">
      <w:pPr>
        <w:spacing w:after="0"/>
        <w:rPr>
          <w:b/>
          <w:bCs/>
        </w:rPr>
      </w:pPr>
      <w:r>
        <w:rPr>
          <w:b/>
          <w:bCs/>
        </w:rPr>
        <w:t>Chief A. Griffith</w:t>
      </w:r>
      <w:r>
        <w:rPr>
          <w:b/>
          <w:bCs/>
        </w:rPr>
        <w:tab/>
      </w:r>
      <w:r>
        <w:rPr>
          <w:b/>
          <w:bCs/>
        </w:rPr>
        <w:tab/>
      </w:r>
      <w:r>
        <w:rPr>
          <w:b/>
          <w:bCs/>
        </w:rPr>
        <w:tab/>
      </w:r>
      <w:r>
        <w:rPr>
          <w:b/>
          <w:bCs/>
        </w:rPr>
        <w:tab/>
      </w:r>
      <w:r>
        <w:rPr>
          <w:b/>
          <w:bCs/>
        </w:rPr>
        <w:tab/>
      </w:r>
      <w:r>
        <w:rPr>
          <w:b/>
          <w:bCs/>
        </w:rPr>
        <w:tab/>
      </w:r>
      <w:r>
        <w:rPr>
          <w:b/>
          <w:bCs/>
        </w:rPr>
        <w:tab/>
      </w:r>
      <w:r>
        <w:rPr>
          <w:b/>
          <w:bCs/>
        </w:rPr>
        <w:tab/>
      </w:r>
      <w:r>
        <w:rPr>
          <w:b/>
          <w:bCs/>
        </w:rPr>
        <w:tab/>
        <w:t>Deputy Chief, B. Fife</w:t>
      </w:r>
    </w:p>
    <w:p w14:paraId="1F3115D6" w14:textId="7F4EBD46" w:rsidR="00602F2B" w:rsidRDefault="00AA2ADE" w:rsidP="00872E12">
      <w:pPr>
        <w:spacing w:after="0" w:line="240" w:lineRule="auto"/>
      </w:pPr>
      <w:r>
        <w:t>Phone: 555-555</w:t>
      </w:r>
      <w:r w:rsidR="00872E12">
        <w:t xml:space="preserve">-8570                                                                                    </w:t>
      </w:r>
      <w:r>
        <w:t xml:space="preserve">                      Phone: 555-55</w:t>
      </w:r>
      <w:r w:rsidR="00872E12">
        <w:t xml:space="preserve">5-8571                          </w:t>
      </w:r>
    </w:p>
    <w:p w14:paraId="1FEEF4B3" w14:textId="27ECCA6A" w:rsidR="00872E12" w:rsidRDefault="00872E12" w:rsidP="00872E12">
      <w:pPr>
        <w:spacing w:after="0" w:line="240" w:lineRule="auto"/>
      </w:pPr>
    </w:p>
    <w:p w14:paraId="421E0B9D" w14:textId="77777777" w:rsidR="00872E12" w:rsidRDefault="00872E12" w:rsidP="00872E12">
      <w:pPr>
        <w:spacing w:after="0" w:line="240" w:lineRule="auto"/>
      </w:pPr>
    </w:p>
    <w:p w14:paraId="0858B936" w14:textId="4B398342" w:rsidR="00602F2B" w:rsidRPr="00C86304" w:rsidRDefault="00602F2B">
      <w:pPr>
        <w:rPr>
          <w:b/>
          <w:bCs/>
        </w:rPr>
      </w:pPr>
      <w:r w:rsidRPr="00C86304">
        <w:rPr>
          <w:b/>
          <w:bCs/>
        </w:rPr>
        <w:t>Top Three Threats:</w:t>
      </w:r>
    </w:p>
    <w:p w14:paraId="4EE37C6D" w14:textId="0F564710" w:rsidR="000F77EB" w:rsidRPr="00324B7F" w:rsidRDefault="00324B7F" w:rsidP="00324B7F">
      <w:pPr>
        <w:spacing w:after="0" w:line="240" w:lineRule="auto"/>
        <w:rPr>
          <w:b/>
          <w:i/>
        </w:rPr>
      </w:pPr>
      <w:r>
        <w:rPr>
          <w:b/>
          <w:i/>
        </w:rPr>
        <w:t>(</w:t>
      </w:r>
      <w:r w:rsidR="000F77EB" w:rsidRPr="00324B7F">
        <w:rPr>
          <w:b/>
          <w:i/>
        </w:rPr>
        <w:t>Describe in paragraph</w:t>
      </w:r>
      <w:r>
        <w:rPr>
          <w:b/>
          <w:i/>
        </w:rPr>
        <w:t>)</w:t>
      </w:r>
    </w:p>
    <w:p w14:paraId="189F908D" w14:textId="77777777" w:rsidR="00C329BD" w:rsidRDefault="00C329BD" w:rsidP="00C329BD">
      <w:pPr>
        <w:spacing w:after="0" w:line="240" w:lineRule="auto"/>
      </w:pPr>
      <w:r>
        <w:t>Example: Tornadoes, Flash Floods, Active Shooter, etc.</w:t>
      </w:r>
    </w:p>
    <w:p w14:paraId="0F2B5112" w14:textId="77777777" w:rsidR="00C329BD" w:rsidRDefault="00C329BD">
      <w:pPr>
        <w:rPr>
          <w:b/>
          <w:bCs/>
        </w:rPr>
      </w:pPr>
    </w:p>
    <w:p w14:paraId="5EF4F855" w14:textId="77777777" w:rsidR="00C329BD" w:rsidRDefault="009A3018" w:rsidP="00C329BD">
      <w:pPr>
        <w:rPr>
          <w:b/>
          <w:bCs/>
        </w:rPr>
      </w:pPr>
      <w:r w:rsidRPr="00C86304">
        <w:rPr>
          <w:b/>
          <w:bCs/>
        </w:rPr>
        <w:t>Top Three Hazards:</w:t>
      </w:r>
    </w:p>
    <w:p w14:paraId="24A56AEE" w14:textId="3EB02730" w:rsidR="000F77EB" w:rsidRDefault="00324B7F" w:rsidP="00C329BD">
      <w:pPr>
        <w:spacing w:after="0" w:line="240" w:lineRule="auto"/>
        <w:rPr>
          <w:b/>
          <w:i/>
        </w:rPr>
      </w:pPr>
      <w:r>
        <w:rPr>
          <w:b/>
          <w:i/>
        </w:rPr>
        <w:t>(</w:t>
      </w:r>
      <w:r w:rsidR="000F77EB" w:rsidRPr="00324B7F">
        <w:rPr>
          <w:b/>
          <w:i/>
        </w:rPr>
        <w:t>Describe in paragraph</w:t>
      </w:r>
      <w:r>
        <w:rPr>
          <w:b/>
          <w:i/>
        </w:rPr>
        <w:t>)</w:t>
      </w:r>
    </w:p>
    <w:p w14:paraId="45DC58D7" w14:textId="77777777" w:rsidR="00C329BD" w:rsidRDefault="00C329BD" w:rsidP="00C329BD">
      <w:pPr>
        <w:spacing w:after="0" w:line="240" w:lineRule="auto"/>
      </w:pPr>
      <w:r>
        <w:t>Example: Storage/transportation of petroleum, train derailment, Pipelines, etc.</w:t>
      </w:r>
    </w:p>
    <w:p w14:paraId="191223F4" w14:textId="17E4189E" w:rsidR="009A3018" w:rsidRDefault="009A3018"/>
    <w:p w14:paraId="08284E0B" w14:textId="13BB2112" w:rsidR="00324B7F" w:rsidRDefault="000F77EB" w:rsidP="00324B7F">
      <w:pPr>
        <w:spacing w:after="0" w:line="240" w:lineRule="auto"/>
        <w:rPr>
          <w:b/>
          <w:bCs/>
        </w:rPr>
      </w:pPr>
      <w:r w:rsidRPr="00C86304">
        <w:rPr>
          <w:b/>
          <w:bCs/>
        </w:rPr>
        <w:t>Capability Gap:</w:t>
      </w:r>
      <w:r w:rsidR="00324B7F">
        <w:rPr>
          <w:b/>
          <w:bCs/>
        </w:rPr>
        <w:t xml:space="preserve"> </w:t>
      </w:r>
    </w:p>
    <w:p w14:paraId="0CF06D22" w14:textId="77777777" w:rsidR="00324B7F" w:rsidRDefault="00324B7F" w:rsidP="00324B7F">
      <w:pPr>
        <w:spacing w:after="0" w:line="240" w:lineRule="auto"/>
        <w:rPr>
          <w:b/>
          <w:bCs/>
        </w:rPr>
      </w:pPr>
    </w:p>
    <w:p w14:paraId="4096CC7C" w14:textId="5E3AE048" w:rsidR="00324B7F" w:rsidRPr="00324B7F" w:rsidRDefault="00324B7F" w:rsidP="00324B7F">
      <w:pPr>
        <w:spacing w:after="0" w:line="240" w:lineRule="auto"/>
        <w:rPr>
          <w:b/>
          <w:bCs/>
          <w:i/>
        </w:rPr>
      </w:pPr>
      <w:r w:rsidRPr="00324B7F">
        <w:rPr>
          <w:b/>
          <w:bCs/>
          <w:i/>
        </w:rPr>
        <w:t>(Sample Paragraph only)</w:t>
      </w:r>
    </w:p>
    <w:p w14:paraId="77B1D5ED" w14:textId="1D72C1B5" w:rsidR="000F77EB" w:rsidRDefault="000F77EB">
      <w:r>
        <w:t xml:space="preserve">The </w:t>
      </w:r>
      <w:r w:rsidR="00C86304">
        <w:t>T</w:t>
      </w:r>
      <w:r>
        <w:t>own</w:t>
      </w:r>
      <w:r w:rsidR="00E90C70">
        <w:t xml:space="preserve"> of Mayberry</w:t>
      </w:r>
      <w:r>
        <w:t xml:space="preserve"> only has one vehicle fully operational and is therefore limited to responding to one call at a time. The citizens have a lapse in police coverage when there is only one vehicle on hand. In case of an active shooter incident, the police department would have to rely on multiple agencies to respond, which could take an extensive amount of time.</w:t>
      </w:r>
    </w:p>
    <w:p w14:paraId="776EF235" w14:textId="764ED396" w:rsidR="000F77EB" w:rsidRDefault="000F77EB"/>
    <w:p w14:paraId="491816E8" w14:textId="0617F06C" w:rsidR="000F77EB" w:rsidRPr="00C86304" w:rsidRDefault="000F77EB">
      <w:pPr>
        <w:rPr>
          <w:b/>
          <w:bCs/>
        </w:rPr>
      </w:pPr>
      <w:r w:rsidRPr="00C86304">
        <w:rPr>
          <w:b/>
          <w:bCs/>
        </w:rPr>
        <w:t xml:space="preserve">Budget Detail </w:t>
      </w:r>
    </w:p>
    <w:p w14:paraId="5F6F01C6" w14:textId="0F15E8DE" w:rsidR="000F77EB" w:rsidRDefault="000F77EB">
      <w:r>
        <w:t>1-Ford F 250 Crew Cab          $31,000.00   Law Enforcement</w:t>
      </w:r>
    </w:p>
    <w:p w14:paraId="1C304183" w14:textId="38CC423D" w:rsidR="000F77EB" w:rsidRPr="000F77EB" w:rsidRDefault="000F77EB">
      <w:pPr>
        <w:rPr>
          <w:u w:val="single"/>
        </w:rPr>
      </w:pPr>
      <w:r w:rsidRPr="000F77EB">
        <w:rPr>
          <w:u w:val="single"/>
        </w:rPr>
        <w:t>1-Light package for vehicle   $1,500.00     Law Enforcement</w:t>
      </w:r>
    </w:p>
    <w:p w14:paraId="562DA0CE" w14:textId="519A967F" w:rsidR="000F77EB" w:rsidRDefault="000F77EB">
      <w:pPr>
        <w:rPr>
          <w:b/>
          <w:bCs/>
        </w:rPr>
      </w:pPr>
      <w:r w:rsidRPr="000F77EB">
        <w:rPr>
          <w:b/>
          <w:bCs/>
          <w:highlight w:val="yellow"/>
        </w:rPr>
        <w:t>Total Request:                         $31,500.00</w:t>
      </w:r>
    </w:p>
    <w:p w14:paraId="328C5749" w14:textId="3AAE5B96" w:rsidR="00C86304" w:rsidRDefault="00C86304">
      <w:pPr>
        <w:rPr>
          <w:b/>
          <w:bCs/>
        </w:rPr>
      </w:pPr>
    </w:p>
    <w:p w14:paraId="4DFC67AD" w14:textId="268F2870" w:rsidR="00C86304" w:rsidRDefault="00C86304">
      <w:pPr>
        <w:rPr>
          <w:b/>
          <w:bCs/>
        </w:rPr>
      </w:pPr>
      <w:r>
        <w:rPr>
          <w:b/>
          <w:bCs/>
        </w:rPr>
        <w:t>Property Management System</w:t>
      </w:r>
    </w:p>
    <w:p w14:paraId="2E857ED9" w14:textId="73943674" w:rsidR="00C86304" w:rsidRPr="00C86304" w:rsidRDefault="00E90C70">
      <w:r>
        <w:t>The Town of Mayberry</w:t>
      </w:r>
      <w:r w:rsidR="00C86304">
        <w:t xml:space="preserve"> is committed to maintaining complete and accurate fixed assets/property records. All assets are tracked via serial number and is man</w:t>
      </w:r>
      <w:r w:rsidR="0075483C">
        <w:t>aged by the ITS department.</w:t>
      </w:r>
    </w:p>
    <w:p w14:paraId="3F1DAAEA" w14:textId="7032B011" w:rsidR="000F77EB" w:rsidRDefault="000F77EB"/>
    <w:p w14:paraId="63996CF1" w14:textId="4BC7F341" w:rsidR="000F77EB" w:rsidRPr="00872E12" w:rsidRDefault="00872E12" w:rsidP="00872E12">
      <w:pPr>
        <w:rPr>
          <w:color w:val="FF0000"/>
        </w:rPr>
      </w:pPr>
      <w:r>
        <w:rPr>
          <w:color w:val="FF0000"/>
        </w:rPr>
        <w:t>*Reminder: Attach NIMS Compliance Form</w:t>
      </w:r>
    </w:p>
    <w:sectPr w:rsidR="000F77EB" w:rsidRPr="00872E12" w:rsidSect="00AA2ADE">
      <w:pgSz w:w="12240" w:h="15840" w:code="1"/>
      <w:pgMar w:top="1440" w:right="1440" w:bottom="1440" w:left="1440" w:header="0"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8E3"/>
    <w:multiLevelType w:val="hybridMultilevel"/>
    <w:tmpl w:val="06844AFE"/>
    <w:lvl w:ilvl="0" w:tplc="51CA09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F2B"/>
    <w:rsid w:val="000F77EB"/>
    <w:rsid w:val="00324B7F"/>
    <w:rsid w:val="005647B5"/>
    <w:rsid w:val="00602F2B"/>
    <w:rsid w:val="0075483C"/>
    <w:rsid w:val="00872E12"/>
    <w:rsid w:val="009A3018"/>
    <w:rsid w:val="00AA2ADE"/>
    <w:rsid w:val="00C329BD"/>
    <w:rsid w:val="00C86304"/>
    <w:rsid w:val="00CB1752"/>
    <w:rsid w:val="00E90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F3755"/>
  <w15:chartTrackingRefBased/>
  <w15:docId w15:val="{D4B57993-ECE1-4636-9B9C-0CCC4015B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rder0 xmlns="a068c308-e310-42a2-8f7a-60370a0a542c">02</Order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538193FB4FD3449720EAA7FD39BAC9" ma:contentTypeVersion="1" ma:contentTypeDescription="Create a new document." ma:contentTypeScope="" ma:versionID="5b3e56046b032162adf2768c133156a0">
  <xsd:schema xmlns:xsd="http://www.w3.org/2001/XMLSchema" xmlns:xs="http://www.w3.org/2001/XMLSchema" xmlns:p="http://schemas.microsoft.com/office/2006/metadata/properties" xmlns:ns2="a068c308-e310-42a2-8f7a-60370a0a542c" targetNamespace="http://schemas.microsoft.com/office/2006/metadata/properties" ma:root="true" ma:fieldsID="0ea1a451cc104640e1f7996822fcaced" ns2:_="">
    <xsd:import namespace="a068c308-e310-42a2-8f7a-60370a0a542c"/>
    <xsd:element name="properties">
      <xsd:complexType>
        <xsd:sequence>
          <xsd:element name="documentManagement">
            <xsd:complexType>
              <xsd:all>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68c308-e310-42a2-8f7a-60370a0a542c" elementFormDefault="qualified">
    <xsd:import namespace="http://schemas.microsoft.com/office/2006/documentManagement/types"/>
    <xsd:import namespace="http://schemas.microsoft.com/office/infopath/2007/PartnerControls"/>
    <xsd:element name="Order0" ma:index="8" nillable="true" ma:displayName="Order" ma:format="Dropdown" ma:internalName="Order0">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16"/>
          <xsd:enumeration value="17"/>
          <xsd:enumeration value="18"/>
          <xsd:enumeration value="19"/>
          <xsd:enumeration value="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4EEE1E-A839-49A0-B04C-C6E5B63A6B71}">
  <ds:schemaRefs>
    <ds:schemaRef ds:uri="http://schemas.microsoft.com/sharepoint/v3/contenttype/forms"/>
  </ds:schemaRefs>
</ds:datastoreItem>
</file>

<file path=customXml/itemProps2.xml><?xml version="1.0" encoding="utf-8"?>
<ds:datastoreItem xmlns:ds="http://schemas.openxmlformats.org/officeDocument/2006/customXml" ds:itemID="{A3AF4FE0-D4DA-48B9-AFD6-3CC5F6BC7759}">
  <ds:schemaRefs>
    <ds:schemaRef ds:uri="http://schemas.microsoft.com/office/2006/metadata/properties"/>
    <ds:schemaRef ds:uri="http://schemas.microsoft.com/office/infopath/2007/PartnerControls"/>
    <ds:schemaRef ds:uri="a068c308-e310-42a2-8f7a-60370a0a542c"/>
  </ds:schemaRefs>
</ds:datastoreItem>
</file>

<file path=customXml/itemProps3.xml><?xml version="1.0" encoding="utf-8"?>
<ds:datastoreItem xmlns:ds="http://schemas.openxmlformats.org/officeDocument/2006/customXml" ds:itemID="{60594CA1-6CC4-4208-B489-76B6748C9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68c308-e310-42a2-8f7a-60370a0a5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Sample FY2020 Grant Application</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FY2020 Grant Application</dc:title>
  <dc:subject/>
  <dc:creator>Marsha Manuel</dc:creator>
  <cp:keywords/>
  <dc:description/>
  <cp:lastModifiedBy>Todd Frier</cp:lastModifiedBy>
  <cp:revision>2</cp:revision>
  <dcterms:created xsi:type="dcterms:W3CDTF">2020-08-27T20:49:00Z</dcterms:created>
  <dcterms:modified xsi:type="dcterms:W3CDTF">2020-08-27T20:49:00Z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0x01010012538193FB4FD3449720EAA7FD39BAC9</vt:lpwstr>
  </property>
  <property fmtid="{D5CDD505-2E9C-101B-9397-08002B2CF9AE}" pid="3" name="Order">
    <vt:r8>6600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